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  <w:t>“字传千年·酱承文脉”首届书法大赛投稿登记表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</w:pPr>
    </w:p>
    <w:tbl>
      <w:tblPr>
        <w:tblStyle w:val="2"/>
        <w:tblW w:w="8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460"/>
        <w:gridCol w:w="1119"/>
        <w:gridCol w:w="1260"/>
        <w:gridCol w:w="1050"/>
        <w:gridCol w:w="929"/>
        <w:gridCol w:w="1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姓名（与身份证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保持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一致）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常用通讯地址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938"/>
                <w:tab w:val="right" w:pos="1756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定电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话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938"/>
                <w:tab w:val="right" w:pos="1756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938"/>
                <w:tab w:val="right" w:pos="1756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作品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内容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是否为中国书协会员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作 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释 文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（可另附纸）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8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身份证复印件粘贴处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2024-05-31T02:04:27Z</dcterms:created>
  <dc:creator>Administrator</dc:creator>
  <cp:lastModifiedBy>无聊的大西瓜</cp:lastModifiedBy>
  <dcterms:modified xsi:type="dcterms:W3CDTF">2024-05-31T02:04:30Z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